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8"/>
          <w:szCs w:val="48"/>
        </w:rPr>
        <w:t>Residents' Rights Month 2019</w:t>
      </w:r>
    </w:p>
    <w:p w14:paraId="00000003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7E0097" w:rsidRDefault="007E0097">
      <w:pPr>
        <w:rPr>
          <w:rFonts w:ascii="Arial" w:eastAsia="Arial" w:hAnsi="Arial" w:cs="Arial"/>
          <w:b/>
          <w:sz w:val="44"/>
          <w:szCs w:val="44"/>
        </w:rPr>
      </w:pPr>
    </w:p>
    <w:p w14:paraId="00000005" w14:textId="23E16CD6" w:rsidR="007E0097" w:rsidRDefault="00D877AE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Stand for Quality</w:t>
      </w:r>
    </w:p>
    <w:p w14:paraId="00000006" w14:textId="77777777" w:rsidR="007E0097" w:rsidRDefault="007E0097">
      <w:pPr>
        <w:pStyle w:val="Title"/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7" w14:textId="77777777" w:rsidR="007E0097" w:rsidRDefault="007E0097">
      <w:pPr>
        <w:spacing w:line="360" w:lineRule="auto"/>
        <w:ind w:left="540" w:hanging="720"/>
        <w:rPr>
          <w:sz w:val="20"/>
          <w:szCs w:val="20"/>
        </w:rPr>
      </w:pPr>
    </w:p>
    <w:p w14:paraId="00000008" w14:textId="29F985FA" w:rsidR="007E0097" w:rsidRDefault="00D877AE" w:rsidP="00E62C5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2C56">
        <w:rPr>
          <w:rFonts w:ascii="Arial" w:eastAsia="Arial" w:hAnsi="Arial" w:cs="Arial"/>
          <w:sz w:val="20"/>
          <w:szCs w:val="20"/>
        </w:rPr>
        <w:t>there are 1.3 million individuals living in 15,600 nursing homes; and over 800,000 individuals living in 28,900 assisted living/residential care facilities in the U.S.; and</w:t>
      </w:r>
      <w:bookmarkStart w:id="1" w:name="_GoBack"/>
      <w:bookmarkEnd w:id="1"/>
    </w:p>
    <w:p w14:paraId="00000009" w14:textId="77777777" w:rsidR="007E0097" w:rsidRDefault="007E0097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A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E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reaffirm their right to vote and participate politically, including the right to have a say in their care; and</w:t>
      </w:r>
    </w:p>
    <w:p w14:paraId="0000000F" w14:textId="77777777" w:rsidR="007E0097" w:rsidRDefault="007E0097">
      <w:pPr>
        <w:pStyle w:val="Title"/>
        <w:spacing w:line="360" w:lineRule="auto"/>
        <w:jc w:val="left"/>
        <w:rPr>
          <w:rFonts w:ascii="Arial" w:eastAsia="Arial" w:hAnsi="Arial" w:cs="Arial"/>
          <w:sz w:val="20"/>
          <w:szCs w:val="20"/>
        </w:rPr>
      </w:pPr>
    </w:p>
    <w:p w14:paraId="00000010" w14:textId="77777777" w:rsidR="007E0097" w:rsidRDefault="00D877AE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Whereas, </w:t>
      </w:r>
      <w:r>
        <w:rPr>
          <w:rFonts w:ascii="Arial" w:eastAsia="Arial" w:hAnsi="Arial" w:cs="Arial"/>
          <w:sz w:val="20"/>
          <w:szCs w:val="20"/>
        </w:rPr>
        <w:t xml:space="preserve">individuals and groups across the country will be celebrating Residents’ Rights Month with the theme –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“Stand for Quality”–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to emphasize the importance of standing for quality in all aspects of residents’ experiences.</w:t>
      </w:r>
    </w:p>
    <w:p w14:paraId="00000011" w14:textId="77777777" w:rsidR="007E0097" w:rsidRDefault="007E0097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sz w:val="20"/>
          <w:szCs w:val="20"/>
        </w:rPr>
      </w:pPr>
    </w:p>
    <w:p w14:paraId="00000012" w14:textId="77777777" w:rsidR="007E0097" w:rsidRDefault="00D877AE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Governor of the State of ____________, do hereby proclaim October 2019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State of ______________, and encourage all citizens to join me in these important observances.</w:t>
      </w:r>
    </w:p>
    <w:p w14:paraId="00000013" w14:textId="77777777" w:rsidR="007E0097" w:rsidRDefault="00D877AE">
      <w:pPr>
        <w:spacing w:line="360" w:lineRule="auto"/>
        <w:ind w:right="-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4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5" w14:textId="77777777" w:rsidR="007E0097" w:rsidRDefault="00D877AE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this _____ day of ________ 2019</w:t>
      </w:r>
    </w:p>
    <w:p w14:paraId="00000016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7" w14:textId="77777777" w:rsidR="007E0097" w:rsidRDefault="007E0097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8" w14:textId="77777777" w:rsidR="007E0097" w:rsidRDefault="00D877AE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Governor</w:t>
      </w:r>
    </w:p>
    <w:sectPr w:rsidR="007E0097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097"/>
    <w:rsid w:val="007E0097"/>
    <w:rsid w:val="00D877AE"/>
    <w:rsid w:val="00E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E312"/>
  <w15:docId w15:val="{56A6A419-4AB5-450F-BACE-C475753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</cp:lastModifiedBy>
  <cp:revision>3</cp:revision>
  <dcterms:created xsi:type="dcterms:W3CDTF">2019-03-28T15:20:00Z</dcterms:created>
  <dcterms:modified xsi:type="dcterms:W3CDTF">2019-08-28T14:32:00Z</dcterms:modified>
</cp:coreProperties>
</file>